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C8" w:rsidRDefault="000127C8" w:rsidP="008B04AE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B04AE" w:rsidRPr="008B04AE" w:rsidRDefault="008B04AE" w:rsidP="008B04AE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B04AE">
        <w:rPr>
          <w:rFonts w:ascii="Times New Roman" w:eastAsia="Calibri" w:hAnsi="Times New Roman" w:cs="Times New Roman"/>
          <w:b/>
          <w:i/>
          <w:sz w:val="32"/>
          <w:szCs w:val="32"/>
        </w:rPr>
        <w:t>CONSELHO MUNICIPAL DOS DIREITOS DA CRIANÇA E DO ADOLESCENTE</w:t>
      </w:r>
    </w:p>
    <w:p w:rsidR="008B04AE" w:rsidRPr="008B04AE" w:rsidRDefault="008B04AE" w:rsidP="008B04AE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B04AE" w:rsidRPr="008B04AE" w:rsidRDefault="008B04AE" w:rsidP="008B04AE">
      <w:pPr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RESOLUÇÃO NORMATIVA Nº 01/2008 – CMDCA</w:t>
      </w:r>
    </w:p>
    <w:p w:rsidR="008B04AE" w:rsidRPr="008B04AE" w:rsidRDefault="008B04AE" w:rsidP="008B04AE">
      <w:pPr>
        <w:ind w:left="3402"/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Dispõe sobre registro de entidades sem fins lucrativos e inscrição de programas ou projetos que tenham por objetivo a educação profissional de adolescentes, a promoção da defesa das crianças e adolescentes e dá outras providências.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ab/>
        <w:t xml:space="preserve">O CONSELHO MUNICIPAL DOS DIREITOS DA CRIANÇA E DO ADOLESCENTE DE SAPEZAL – CMDCA, </w:t>
      </w:r>
      <w:r w:rsidRPr="008B04AE">
        <w:rPr>
          <w:rFonts w:ascii="Times New Roman" w:eastAsia="Calibri" w:hAnsi="Times New Roman" w:cs="Times New Roman"/>
          <w:szCs w:val="28"/>
        </w:rPr>
        <w:t xml:space="preserve">no uso de suas atribuições legais conferidas pela Lei Municipal nº 025/1997 – 637/2006, em reunião ordinária realizada no dia 16 de junho de 2008. 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Considerando o disposto nos artigos 90, parágrafo único e 91 do Estatuto da Criança e do Adolescente – Lei nº 8.069/90, que estabelecem, respectivamente, que as entidades governamentais e não</w:t>
      </w:r>
      <w:r w:rsidR="000127C8">
        <w:rPr>
          <w:rFonts w:ascii="Times New Roman" w:eastAsia="Calibri" w:hAnsi="Times New Roman" w:cs="Times New Roman"/>
          <w:szCs w:val="28"/>
        </w:rPr>
        <w:t>-</w:t>
      </w:r>
      <w:r w:rsidRPr="008B04AE">
        <w:rPr>
          <w:rFonts w:ascii="Times New Roman" w:eastAsia="Calibri" w:hAnsi="Times New Roman" w:cs="Times New Roman"/>
          <w:szCs w:val="28"/>
        </w:rPr>
        <w:t xml:space="preserve">governamentais devem inscrever seus programas de proteção e sócio educativos destinados às crianças e adolescentes junto ao Conselho Municipal dos Direitos da Criança e do Adolescente, e que as entidades não governamentais 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>devem,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 xml:space="preserve"> como condição para o seu funcionamento, ser registradas no Conselho Municipal dos Direitos da Criança e do Adolescente;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Considerando o teor da Resolução nº 74 de 13 de setembro de 2.001 do Conselho Nacional dos Direitos da Criança e do Adolescente – CONANDA, que dispõe sobre o registro e fiscalização das entidades sem fins lucrativos que tenham por objetivo a assistência aos adolescentes e à educação profissional e dá outras providências;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RESOLVE: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1º- </w:t>
      </w:r>
      <w:r w:rsidRPr="008B04AE">
        <w:rPr>
          <w:rFonts w:ascii="Times New Roman" w:eastAsia="Calibri" w:hAnsi="Times New Roman" w:cs="Times New Roman"/>
          <w:szCs w:val="28"/>
        </w:rPr>
        <w:t>Estabelecer procedimentos com vistas ao Registro de entidades e Inscrição de Programas de entidades governamentais e não governamentais de atenção à criança e ao adolescente em Sapezal.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CAPÍTULO I – DOS OBJETIVOS: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2º- </w:t>
      </w:r>
      <w:r w:rsidRPr="008B04AE">
        <w:rPr>
          <w:rFonts w:ascii="Times New Roman" w:eastAsia="Calibri" w:hAnsi="Times New Roman" w:cs="Times New Roman"/>
          <w:szCs w:val="28"/>
        </w:rPr>
        <w:t>São objetivos a serem alcançados com a presente Resolução Normativa: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I - Registrar as entidades </w:t>
      </w:r>
      <w:proofErr w:type="spellStart"/>
      <w:r w:rsidRPr="008B04AE">
        <w:rPr>
          <w:rFonts w:ascii="Times New Roman" w:eastAsia="Calibri" w:hAnsi="Times New Roman" w:cs="Times New Roman"/>
          <w:szCs w:val="28"/>
        </w:rPr>
        <w:t>nãogovernamentais</w:t>
      </w:r>
      <w:proofErr w:type="spellEnd"/>
      <w:r w:rsidRPr="008B04AE">
        <w:rPr>
          <w:rFonts w:ascii="Times New Roman" w:eastAsia="Calibri" w:hAnsi="Times New Roman" w:cs="Times New Roman"/>
          <w:szCs w:val="28"/>
        </w:rPr>
        <w:t xml:space="preserve"> que desenvolvam programas de atendimento dos direitos de crianças e adolescentes;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- Inscrever os programas de entidades governamentais e não governamentais voltados à promoção dos direitos de crianças e adolescentes;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lastRenderedPageBreak/>
        <w:tab/>
        <w:t>III - Subsidiar a criação de programas que atendam às exigências do Estatuto da Criança e do Adolescente;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IV - Propiciar o mapeamento das entidades que desenvolvem ações voltadas para crianças e adolescentes em Sapezal;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V - Proceder ao mapeamento das entidades sem fins lucrativos que façam </w:t>
      </w:r>
      <w:proofErr w:type="spellStart"/>
      <w:r w:rsidRPr="008B04AE">
        <w:rPr>
          <w:rFonts w:ascii="Times New Roman" w:eastAsia="Calibri" w:hAnsi="Times New Roman" w:cs="Times New Roman"/>
          <w:szCs w:val="28"/>
        </w:rPr>
        <w:t>aintermediação</w:t>
      </w:r>
      <w:proofErr w:type="spellEnd"/>
      <w:r w:rsidRPr="008B04AE">
        <w:rPr>
          <w:rFonts w:ascii="Times New Roman" w:eastAsia="Calibri" w:hAnsi="Times New Roman" w:cs="Times New Roman"/>
          <w:szCs w:val="28"/>
        </w:rPr>
        <w:t xml:space="preserve"> do trabalho de adolescentes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>, promovam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 xml:space="preserve"> o trabalho educativo e ofereçam cursos de profissionalização e aprendizagem.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CAPÍTULO II – DO REGISTRO E INSCRIÇÃO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Seção I – Do Registro das Entidades sem fins lucrativos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3º - </w:t>
      </w:r>
      <w:r w:rsidRPr="008B04AE">
        <w:rPr>
          <w:rFonts w:ascii="Times New Roman" w:eastAsia="Calibri" w:hAnsi="Times New Roman" w:cs="Times New Roman"/>
          <w:szCs w:val="28"/>
        </w:rPr>
        <w:t>Corresponde ao procedimento de registrar junto ao CMDCA aquelas entidades que tenham por missão o desenvolvimento de ações voltadas especificamente para a garantia dos direitos de crianças e adolescentes, conforme as seguintes categorias: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</w:r>
      <w:r w:rsidRPr="008B04AE">
        <w:rPr>
          <w:rFonts w:ascii="Times New Roman" w:eastAsia="Calibri" w:hAnsi="Times New Roman" w:cs="Times New Roman"/>
          <w:b/>
          <w:szCs w:val="28"/>
        </w:rPr>
        <w:t>I – Promoção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ab/>
        <w:t>II – Defesa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ab/>
        <w:t>III – Educação Profissional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4º - </w:t>
      </w:r>
      <w:r w:rsidRPr="008B04AE">
        <w:rPr>
          <w:rFonts w:ascii="Times New Roman" w:eastAsia="Calibri" w:hAnsi="Times New Roman" w:cs="Times New Roman"/>
          <w:szCs w:val="28"/>
        </w:rPr>
        <w:t xml:space="preserve">Serão 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 xml:space="preserve">registrados na categoria </w:t>
      </w:r>
      <w:r w:rsidRPr="008B04AE">
        <w:rPr>
          <w:rFonts w:ascii="Times New Roman" w:eastAsia="Calibri" w:hAnsi="Times New Roman" w:cs="Times New Roman"/>
          <w:b/>
          <w:szCs w:val="28"/>
          <w:u w:val="single"/>
        </w:rPr>
        <w:t>Promoção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 xml:space="preserve"> as entidades que tenham entre seus objetivos estatutários a atuação no fomento aos direitos de crianças e adolescentes, através de: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 xml:space="preserve">I - Desenvolvimento de ações que contribuam para a formulação e 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>implementação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 xml:space="preserve"> de programas e políticas públicas voltadas especificamente para crianças e adolescentes. 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>II - Execução direta de programas de proteção e/ou sócio educativo nos termos dos artigos 90 e 91 da Lei Federal 8.069/1990;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5º - </w:t>
      </w:r>
      <w:r w:rsidRPr="008B04AE">
        <w:rPr>
          <w:rFonts w:ascii="Times New Roman" w:eastAsia="Calibri" w:hAnsi="Times New Roman" w:cs="Times New Roman"/>
          <w:szCs w:val="28"/>
        </w:rPr>
        <w:t xml:space="preserve">Serão registradas na categoria </w:t>
      </w:r>
      <w:r w:rsidRPr="008B04AE">
        <w:rPr>
          <w:rFonts w:ascii="Times New Roman" w:eastAsia="Calibri" w:hAnsi="Times New Roman" w:cs="Times New Roman"/>
          <w:b/>
          <w:szCs w:val="28"/>
          <w:u w:val="single"/>
        </w:rPr>
        <w:t>Defesa</w:t>
      </w:r>
      <w:r w:rsidRPr="008B04AE">
        <w:rPr>
          <w:rFonts w:ascii="Times New Roman" w:eastAsia="Calibri" w:hAnsi="Times New Roman" w:cs="Times New Roman"/>
          <w:szCs w:val="28"/>
        </w:rPr>
        <w:t xml:space="preserve"> aquelas entidades que tenham entre seus objetivos estatutários o desenvolvimento de ações voltadas para a responsabilização dos violadores dos direitos de crianças e adolescentes, através de:</w:t>
      </w:r>
    </w:p>
    <w:p w:rsidR="008B04AE" w:rsidRPr="008B04AE" w:rsidRDefault="008B04AE" w:rsidP="008B04AE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>Ações Judiciais;</w:t>
      </w:r>
    </w:p>
    <w:p w:rsidR="008B04AE" w:rsidRPr="008B04AE" w:rsidRDefault="008B04AE" w:rsidP="008B04AE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>Procedimentos e medidas administrativas;</w:t>
      </w:r>
    </w:p>
    <w:p w:rsidR="008B04AE" w:rsidRPr="008B04AE" w:rsidRDefault="008B04AE" w:rsidP="008B04AE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>Mobilização social e medidas sócio-políticas.</w:t>
      </w:r>
    </w:p>
    <w:p w:rsidR="000127C8" w:rsidRDefault="000127C8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6º - </w:t>
      </w:r>
      <w:r w:rsidRPr="008B04AE">
        <w:rPr>
          <w:rFonts w:ascii="Times New Roman" w:eastAsia="Calibri" w:hAnsi="Times New Roman" w:cs="Times New Roman"/>
          <w:szCs w:val="28"/>
        </w:rPr>
        <w:t xml:space="preserve">Serão 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 xml:space="preserve">registradas na categoria </w:t>
      </w:r>
      <w:r w:rsidRPr="008B04AE">
        <w:rPr>
          <w:rFonts w:ascii="Times New Roman" w:eastAsia="Calibri" w:hAnsi="Times New Roman" w:cs="Times New Roman"/>
          <w:b/>
          <w:szCs w:val="28"/>
          <w:u w:val="single"/>
        </w:rPr>
        <w:t>Educação Profissional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>, as entidades que promovam o trabalho educativo e ofereçam cursos de profissionalização e aprendizagem voltados para adolescentes.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Parágrafo único – </w:t>
      </w:r>
      <w:r w:rsidRPr="008B04AE">
        <w:rPr>
          <w:rFonts w:ascii="Times New Roman" w:eastAsia="Calibri" w:hAnsi="Times New Roman" w:cs="Times New Roman"/>
          <w:szCs w:val="28"/>
        </w:rPr>
        <w:t xml:space="preserve">Os programas de aprendizagem pressupõem a formação técnico-profissional metódica articulada com o ensino regular de adolescentes na faixa etária de 14 aos 18 anos incompletos, observado o disposto nos artigos 63 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>à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 xml:space="preserve"> 69 da Lei Federal 8.060/90, respeitando-se a sua condição peculiar de pessoa em desenvolvimento e o princípio da proteção integral.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7º - </w:t>
      </w:r>
      <w:r w:rsidRPr="008B04AE">
        <w:rPr>
          <w:rFonts w:ascii="Times New Roman" w:eastAsia="Calibri" w:hAnsi="Times New Roman" w:cs="Times New Roman"/>
          <w:szCs w:val="28"/>
        </w:rPr>
        <w:t>O registro terá validade por 02(dois) anos, podendo ser renovado por igual período, mediante parecer de regularidade de funcionamento da entidade.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CAPÍTULO III – DA INSCRIÇÃO DE PROGRAMAS OU PROJETOS: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8º - </w:t>
      </w:r>
      <w:r w:rsidRPr="008B04AE">
        <w:rPr>
          <w:rFonts w:ascii="Times New Roman" w:eastAsia="Calibri" w:hAnsi="Times New Roman" w:cs="Times New Roman"/>
          <w:szCs w:val="28"/>
        </w:rPr>
        <w:t xml:space="preserve">A inscrição dos Programas ou Projetos deverá ser realizada quando de sua 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>implementação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 xml:space="preserve">, devendo ser renovado </w:t>
      </w:r>
      <w:r w:rsidRPr="008B04AE">
        <w:rPr>
          <w:rFonts w:ascii="Times New Roman" w:eastAsia="Calibri" w:hAnsi="Times New Roman" w:cs="Times New Roman"/>
          <w:szCs w:val="28"/>
          <w:u w:val="single"/>
        </w:rPr>
        <w:t>anualmente</w:t>
      </w:r>
      <w:r w:rsidRPr="008B04AE">
        <w:rPr>
          <w:rFonts w:ascii="Times New Roman" w:eastAsia="Calibri" w:hAnsi="Times New Roman" w:cs="Times New Roman"/>
          <w:szCs w:val="28"/>
        </w:rPr>
        <w:t>, observados os requisitos de inscrição previstos nesta Resolução.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9º - </w:t>
      </w:r>
      <w:r w:rsidRPr="008B04AE">
        <w:rPr>
          <w:rFonts w:ascii="Times New Roman" w:eastAsia="Calibri" w:hAnsi="Times New Roman" w:cs="Times New Roman"/>
          <w:szCs w:val="28"/>
        </w:rPr>
        <w:t>As alterações, criação ou extinção de programas ou projetos deverão ser imediatamente comunicados ao CMDCA.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CAPÍTULO IV – DOS REQUISITOS: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10º - </w:t>
      </w:r>
      <w:r w:rsidRPr="008B04AE">
        <w:rPr>
          <w:rFonts w:ascii="Times New Roman" w:eastAsia="Calibri" w:hAnsi="Times New Roman" w:cs="Times New Roman"/>
          <w:szCs w:val="28"/>
        </w:rPr>
        <w:t>São requisitos para o registro de entidades no CMDCA: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I - Executar plano de trabalho compatível com os princípios 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>do ECA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>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- Estar regularmente constituída;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III – Ter em seus quadros pessoas idôneas;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IV - Apresentar a documentação exigida pelo CMDCA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Parágrafo único: </w:t>
      </w:r>
      <w:r w:rsidRPr="008B04AE">
        <w:rPr>
          <w:rFonts w:ascii="Times New Roman" w:eastAsia="Calibri" w:hAnsi="Times New Roman" w:cs="Times New Roman"/>
          <w:szCs w:val="28"/>
        </w:rPr>
        <w:t>As entidades que desenvolvem ações de atendimento direto devem preencher os seguintes requisitos:</w:t>
      </w:r>
    </w:p>
    <w:p w:rsidR="008B04AE" w:rsidRPr="008B04AE" w:rsidRDefault="008B04AE" w:rsidP="008B04AE">
      <w:pPr>
        <w:tabs>
          <w:tab w:val="left" w:pos="1080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I - Realizar atendimento de acordo com os programas e regimes preceituados pelos </w:t>
      </w:r>
      <w:proofErr w:type="spellStart"/>
      <w:r w:rsidRPr="008B04AE">
        <w:rPr>
          <w:rFonts w:ascii="Times New Roman" w:eastAsia="Calibri" w:hAnsi="Times New Roman" w:cs="Times New Roman"/>
          <w:szCs w:val="28"/>
        </w:rPr>
        <w:t>arts</w:t>
      </w:r>
      <w:proofErr w:type="spellEnd"/>
      <w:r w:rsidRPr="008B04AE">
        <w:rPr>
          <w:rFonts w:ascii="Times New Roman" w:eastAsia="Calibri" w:hAnsi="Times New Roman" w:cs="Times New Roman"/>
          <w:szCs w:val="28"/>
        </w:rPr>
        <w:t xml:space="preserve">. 90 e 91 </w:t>
      </w:r>
      <w:proofErr w:type="gramStart"/>
      <w:r w:rsidRPr="008B04AE">
        <w:rPr>
          <w:rFonts w:ascii="Times New Roman" w:eastAsia="Calibri" w:hAnsi="Times New Roman" w:cs="Times New Roman"/>
          <w:szCs w:val="28"/>
        </w:rPr>
        <w:t>do ECA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>;</w:t>
      </w:r>
    </w:p>
    <w:p w:rsidR="008B04AE" w:rsidRPr="008B04AE" w:rsidRDefault="008B04AE" w:rsidP="008B04AE">
      <w:pPr>
        <w:tabs>
          <w:tab w:val="left" w:pos="1080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ab/>
      </w:r>
      <w:r w:rsidRPr="008B04AE">
        <w:rPr>
          <w:rFonts w:ascii="Times New Roman" w:eastAsia="Calibri" w:hAnsi="Times New Roman" w:cs="Times New Roman"/>
          <w:szCs w:val="28"/>
        </w:rPr>
        <w:t>II - Prestar atendimento sistemático e contínuo;</w:t>
      </w:r>
    </w:p>
    <w:p w:rsidR="008B04AE" w:rsidRPr="008B04AE" w:rsidRDefault="008B04AE" w:rsidP="008B04AE">
      <w:pPr>
        <w:tabs>
          <w:tab w:val="left" w:pos="1080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III – Oferecer instalações físicas compatíveis com o Regime               proposto, em condições adequadas de </w:t>
      </w:r>
      <w:proofErr w:type="spellStart"/>
      <w:r w:rsidRPr="008B04AE">
        <w:rPr>
          <w:rFonts w:ascii="Times New Roman" w:eastAsia="Calibri" w:hAnsi="Times New Roman" w:cs="Times New Roman"/>
          <w:szCs w:val="28"/>
        </w:rPr>
        <w:t>habitabilidade</w:t>
      </w:r>
      <w:proofErr w:type="spellEnd"/>
      <w:r w:rsidRPr="008B04AE">
        <w:rPr>
          <w:rFonts w:ascii="Times New Roman" w:eastAsia="Calibri" w:hAnsi="Times New Roman" w:cs="Times New Roman"/>
          <w:szCs w:val="28"/>
        </w:rPr>
        <w:t>, higiene, salubridade e segurança;</w:t>
      </w:r>
    </w:p>
    <w:p w:rsidR="008B04AE" w:rsidRPr="008B04AE" w:rsidRDefault="008B04AE" w:rsidP="008B04AE">
      <w:pPr>
        <w:tabs>
          <w:tab w:val="left" w:pos="1080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IV - Prestar atendimento à criança e ao adolescente em situação de      vulnerabilidade pessoal e social;</w:t>
      </w:r>
    </w:p>
    <w:p w:rsidR="008B04AE" w:rsidRPr="008B04AE" w:rsidRDefault="008B04AE" w:rsidP="008B04AE">
      <w:pPr>
        <w:tabs>
          <w:tab w:val="left" w:pos="1080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V - Contar com quadro de pessoal qualificado e compatível com o Regime proposto;</w:t>
      </w:r>
    </w:p>
    <w:p w:rsidR="008B04AE" w:rsidRPr="008B04AE" w:rsidRDefault="008B04AE" w:rsidP="008B04AE">
      <w:pPr>
        <w:tabs>
          <w:tab w:val="left" w:pos="1080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VI - Constar nas finalidades estatutárias da entidade o atendimento à criança e/ou adolescente.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CAPÍTULO V – DA DOCUMENTAÇÃO NECESSÁRIA</w:t>
      </w:r>
      <w:r w:rsidRPr="008B04AE">
        <w:rPr>
          <w:rFonts w:ascii="Times New Roman" w:eastAsia="Calibri" w:hAnsi="Times New Roman" w:cs="Times New Roman"/>
          <w:szCs w:val="28"/>
        </w:rPr>
        <w:t>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Seção I – Documentos Para Registro ou Inscrição de Projetos de Entidades Não Governamentais: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12 - </w:t>
      </w:r>
      <w:r w:rsidRPr="008B04AE">
        <w:rPr>
          <w:rFonts w:ascii="Times New Roman" w:eastAsia="Calibri" w:hAnsi="Times New Roman" w:cs="Times New Roman"/>
          <w:szCs w:val="28"/>
        </w:rPr>
        <w:t>São documentos exigidos para o registro de entidades de atendimento não governamentais com Sede e Foro em Sapezal: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 - Requerimento dirigido à presidência do CMDCA solicitando o registro da Entidade ou a Inscrição do Projeto ou Programa;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- Cópia da ata de fundação;</w:t>
      </w:r>
    </w:p>
    <w:p w:rsidR="008B04AE" w:rsidRPr="008B04AE" w:rsidRDefault="008B04AE" w:rsidP="000127C8">
      <w:pPr>
        <w:ind w:left="372" w:firstLine="708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>III - Cópia do CNPJ;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IV- Cópia do Alvará de funcionamento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V - Cópia dos Estatutos da entidade, registrado em Cartório, com suas respectivas alterações;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VI – Cópia da ata de eleição da atual diretoria;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VII - Cópia do programa ou projeto a ser inscrito;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VIII - Relação dos cursos de profissionalização oferecidos, na qual devem constar as seguintes informações: programa, carga horária, duração, data de matrícula, número de vagas oferecidas, idade dos participantes.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1º - </w:t>
      </w:r>
      <w:r w:rsidRPr="008B04AE">
        <w:rPr>
          <w:rFonts w:ascii="Times New Roman" w:eastAsia="Calibri" w:hAnsi="Times New Roman" w:cs="Times New Roman"/>
          <w:szCs w:val="28"/>
        </w:rPr>
        <w:t>Os documentos referidos no inciso VIII somente serão exigidos para aquelas entidades que estejam desenvolvendo ações de atendimento direto às crianças e adolescentes e/ou educação profissional a adolescente.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2º - </w:t>
      </w:r>
      <w:r w:rsidRPr="008B04AE">
        <w:rPr>
          <w:rFonts w:ascii="Times New Roman" w:eastAsia="Calibri" w:hAnsi="Times New Roman" w:cs="Times New Roman"/>
          <w:szCs w:val="28"/>
        </w:rPr>
        <w:t>Quando se tratar de Unidade mantida pela entidade-sede, esta deverá, ainda, apresentar os seguintes documentos: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 - Regimento Interno da unidade mantida ou documento equivalente;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- Ata da entidade mantenedora ou documento equivalente, concedendo ou não autonomia administrativa à entidade mantida;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III – Demonstrativo anual de receitas e despesas da unidade mantida.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13 – </w:t>
      </w:r>
      <w:r w:rsidRPr="008B04AE">
        <w:rPr>
          <w:rFonts w:ascii="Times New Roman" w:eastAsia="Calibri" w:hAnsi="Times New Roman" w:cs="Times New Roman"/>
          <w:szCs w:val="28"/>
        </w:rPr>
        <w:t>A entidade que desenvolve programas de profissionalização de adolescentes que tiver seu programa inscrito no CMDCA terá o prazo de três meses, após o início das suas atividades, para apresentar relatório, contendo: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I - Relação de estabelecimentos que realizarão contratação de 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8B04AE">
        <w:rPr>
          <w:rFonts w:ascii="Times New Roman" w:eastAsia="Calibri" w:hAnsi="Times New Roman" w:cs="Times New Roman"/>
          <w:szCs w:val="28"/>
        </w:rPr>
        <w:t>aprendizes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>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- Ramo de atividade dos estabelecimentos;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III - Curso profissionalizante oferecido e seu início e término;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IV - Número de aprendizes a serem contratados de acordo com a 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8B04AE">
        <w:rPr>
          <w:rFonts w:ascii="Times New Roman" w:eastAsia="Calibri" w:hAnsi="Times New Roman" w:cs="Times New Roman"/>
          <w:szCs w:val="28"/>
        </w:rPr>
        <w:t>legislação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 xml:space="preserve"> vigente;</w:t>
      </w:r>
    </w:p>
    <w:p w:rsidR="008B04AE" w:rsidRPr="008B04AE" w:rsidRDefault="008B04AE" w:rsidP="008B04AE">
      <w:pPr>
        <w:tabs>
          <w:tab w:val="left" w:pos="1134"/>
        </w:tabs>
        <w:ind w:left="114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>V - Relação nominal de aprendizes contratados;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1º - </w:t>
      </w:r>
      <w:r w:rsidRPr="008B04AE">
        <w:rPr>
          <w:rFonts w:ascii="Times New Roman" w:eastAsia="Calibri" w:hAnsi="Times New Roman" w:cs="Times New Roman"/>
          <w:szCs w:val="28"/>
        </w:rPr>
        <w:t>A entidade que não cumprir o estabelecido neste artigo terá a inscrição do Programa de Aprendizagem suspensa, por 60(sessenta) dias, até que apresente o relatório de início das atividades;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2º - </w:t>
      </w:r>
      <w:r w:rsidRPr="008B04AE">
        <w:rPr>
          <w:rFonts w:ascii="Times New Roman" w:eastAsia="Calibri" w:hAnsi="Times New Roman" w:cs="Times New Roman"/>
          <w:szCs w:val="28"/>
        </w:rPr>
        <w:t>Vencido o prazo de suspensão sem que a entidade tenha apresentado o relatório de início das atividades, será cancelada a inscrição do Programa de aprendizagem no CMDCA.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proofErr w:type="gramStart"/>
      <w:r w:rsidRPr="008B04AE">
        <w:rPr>
          <w:rFonts w:ascii="Times New Roman" w:eastAsia="Calibri" w:hAnsi="Times New Roman" w:cs="Times New Roman"/>
          <w:b/>
          <w:szCs w:val="28"/>
        </w:rPr>
        <w:t>CAPÍTULO VI</w:t>
      </w:r>
      <w:proofErr w:type="gramEnd"/>
      <w:r w:rsidRPr="008B04AE">
        <w:rPr>
          <w:rFonts w:ascii="Times New Roman" w:eastAsia="Calibri" w:hAnsi="Times New Roman" w:cs="Times New Roman"/>
          <w:b/>
          <w:szCs w:val="28"/>
        </w:rPr>
        <w:t xml:space="preserve"> – Dos Documentos Para Inscrição dos Programas de Entidades Governamentais.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14 – </w:t>
      </w:r>
      <w:r w:rsidRPr="008B04AE">
        <w:rPr>
          <w:rFonts w:ascii="Times New Roman" w:eastAsia="Calibri" w:hAnsi="Times New Roman" w:cs="Times New Roman"/>
          <w:szCs w:val="28"/>
        </w:rPr>
        <w:t>São documentos exigidos para inscrição de programas de entidades governamentais: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I - Requerimento dirigido à presidência do CMDCA solicitando a 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8B04AE">
        <w:rPr>
          <w:rFonts w:ascii="Times New Roman" w:eastAsia="Calibri" w:hAnsi="Times New Roman" w:cs="Times New Roman"/>
          <w:szCs w:val="28"/>
        </w:rPr>
        <w:t>inscrição</w:t>
      </w:r>
      <w:proofErr w:type="gramEnd"/>
      <w:r w:rsidRPr="008B04AE">
        <w:rPr>
          <w:rFonts w:ascii="Times New Roman" w:eastAsia="Calibri" w:hAnsi="Times New Roman" w:cs="Times New Roman"/>
          <w:szCs w:val="28"/>
        </w:rPr>
        <w:t xml:space="preserve"> do Projeto ou Programa;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- Cópia do CNPJ;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III - Cópia do ato de nomeação do Dirigente da entidade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IV - Cópia do programa ou projeto a ser inscrito;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VI - Relação dos cursos, programas ou atividades, oferecidos, na qual devem constar as seguintes informações: programa, carga horária, duração, data de matrícula, número de vagas oferecidas, faixa etária a ser atendida.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CAPÍTULO VII – DO PROCEDIMENTO ADMINISTRATIVO: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15º - </w:t>
      </w:r>
      <w:r w:rsidRPr="008B04AE">
        <w:rPr>
          <w:rFonts w:ascii="Times New Roman" w:eastAsia="Calibri" w:hAnsi="Times New Roman" w:cs="Times New Roman"/>
          <w:szCs w:val="28"/>
        </w:rPr>
        <w:t>O pedido de Registro e Inscrição deverá ser protocolado na sede do CMDCA, que o autuará e dará atendimento ao processo de acordo com as normas internas;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16 – </w:t>
      </w:r>
      <w:r w:rsidRPr="008B04AE">
        <w:rPr>
          <w:rFonts w:ascii="Times New Roman" w:eastAsia="Calibri" w:hAnsi="Times New Roman" w:cs="Times New Roman"/>
          <w:szCs w:val="28"/>
        </w:rPr>
        <w:t>O pedido de Registro e Inscrição será apreciado pelo colegiado do CMDCA no prazo máximo de 30(trinta) dias;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1º - </w:t>
      </w:r>
      <w:r w:rsidRPr="008B04AE">
        <w:rPr>
          <w:rFonts w:ascii="Times New Roman" w:eastAsia="Calibri" w:hAnsi="Times New Roman" w:cs="Times New Roman"/>
          <w:szCs w:val="28"/>
        </w:rPr>
        <w:t>Em relação às entidades que desenvolvem programas de aprendizagem deve ser observado se toda a documentação apresentada está em conformidade com a legislação em vigor, em especial, quanto à Lei Federal nº 8.069/90 e Lei nº 10.097/2000, e com esta Resolução.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2º - </w:t>
      </w:r>
      <w:r w:rsidRPr="008B04AE">
        <w:rPr>
          <w:rFonts w:ascii="Times New Roman" w:eastAsia="Calibri" w:hAnsi="Times New Roman" w:cs="Times New Roman"/>
          <w:szCs w:val="28"/>
        </w:rPr>
        <w:t>O CMDCA poderá solicitar relatório de fiscalização das entidades aos Conselhos Tutelares e Ministério Público, assim como parecer técnico dos órgãos da administração direta e indireta em nível municipal, quando julgar necessário.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18º - </w:t>
      </w:r>
      <w:r w:rsidRPr="008B04AE">
        <w:rPr>
          <w:rFonts w:ascii="Times New Roman" w:eastAsia="Calibri" w:hAnsi="Times New Roman" w:cs="Times New Roman"/>
          <w:szCs w:val="28"/>
        </w:rPr>
        <w:t>Os pedidos de renovação de registro e inscrição deverão ser protocolados do CMDCA no prazo de 60(sessenta) dias que antecedem o vencimento, acompanhados de documentação atualizada e cópia do respectivo Certificado de Registro ou Inscrição Anterior;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CAPÍTULO VIII - DA NEGATIVA, SUSPENSÃO E CANCELAMENTO DO REGISTRO: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Seção I – da Negativa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19º – </w:t>
      </w:r>
      <w:r w:rsidRPr="008B04AE">
        <w:rPr>
          <w:rFonts w:ascii="Times New Roman" w:eastAsia="Calibri" w:hAnsi="Times New Roman" w:cs="Times New Roman"/>
          <w:szCs w:val="28"/>
        </w:rPr>
        <w:t>Será negado, a juízo do CMDCA, o registro ou inscrição à entidade ou programa que: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 xml:space="preserve">I - Não ofereça instalações físicas em condições adequadas de </w:t>
      </w:r>
      <w:proofErr w:type="spellStart"/>
      <w:r w:rsidRPr="008B04AE">
        <w:rPr>
          <w:rFonts w:ascii="Times New Roman" w:eastAsia="Calibri" w:hAnsi="Times New Roman" w:cs="Times New Roman"/>
          <w:szCs w:val="28"/>
        </w:rPr>
        <w:t>habitabilidade</w:t>
      </w:r>
      <w:proofErr w:type="spellEnd"/>
      <w:r w:rsidRPr="008B04AE">
        <w:rPr>
          <w:rFonts w:ascii="Times New Roman" w:eastAsia="Calibri" w:hAnsi="Times New Roman" w:cs="Times New Roman"/>
          <w:szCs w:val="28"/>
        </w:rPr>
        <w:t>, higiene, salubridade e segurança, para aquelas instituições que desenvolvem programas de atendimento direto;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- Não apresente plano de trabalho compatível com os princípios do Estatuto da Criança e do Adolescente;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III – Esteja irregularmente constituída;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IV – Tenha em seus quadros pessoas inidôneas;</w:t>
      </w:r>
    </w:p>
    <w:p w:rsidR="008B04AE" w:rsidRPr="008B04AE" w:rsidRDefault="008B04AE" w:rsidP="008B04AE">
      <w:pPr>
        <w:tabs>
          <w:tab w:val="left" w:pos="1134"/>
        </w:tabs>
        <w:ind w:left="1080" w:hanging="1080"/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V - Não cumprir os requisitos estabelecidos nesta Resolução;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Parágrafo único: </w:t>
      </w:r>
      <w:r w:rsidRPr="008B04AE">
        <w:rPr>
          <w:rFonts w:ascii="Times New Roman" w:eastAsia="Calibri" w:hAnsi="Times New Roman" w:cs="Times New Roman"/>
          <w:szCs w:val="28"/>
        </w:rPr>
        <w:t>Das decisões de indeferimento, cabe recurso ao CMDCA no, no prazo de 10 (dez) dias contados a partir da publicação do resultado da decisão do CMDCA.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Seção II – Da Suspensão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20º - </w:t>
      </w:r>
      <w:r w:rsidRPr="008B04AE">
        <w:rPr>
          <w:rFonts w:ascii="Times New Roman" w:eastAsia="Calibri" w:hAnsi="Times New Roman" w:cs="Times New Roman"/>
          <w:szCs w:val="28"/>
        </w:rPr>
        <w:t>O Registro ou Inscrição será suspenso pelo prazo de 06(seis) meses quando a entidade ou programa: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 - Apresentar irregularidades técnicas ou administrativas incompatíveis com os Princípios do Estatuto da Criança e do Adolescente e da presente Resolução;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- Interromper suas atividades por período superior a 06(seis) meses, sem motivo justificado;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III - Deixar de cumprir o programa apresentado;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1º - </w:t>
      </w:r>
      <w:r w:rsidRPr="008B04AE">
        <w:rPr>
          <w:rFonts w:ascii="Times New Roman" w:eastAsia="Calibri" w:hAnsi="Times New Roman" w:cs="Times New Roman"/>
          <w:szCs w:val="28"/>
        </w:rPr>
        <w:t>No caso de irregularidades detectadas em entidades será concedido um prazo de 03(três) meses para que a instituição proceda à regularização do atendimento.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2º - </w:t>
      </w:r>
      <w:r w:rsidRPr="008B04AE">
        <w:rPr>
          <w:rFonts w:ascii="Times New Roman" w:eastAsia="Calibri" w:hAnsi="Times New Roman" w:cs="Times New Roman"/>
          <w:szCs w:val="28"/>
        </w:rPr>
        <w:t>Em se tratando de irregularidades em programas ou projetos, será concedido o prazo de 01(um) a 03(três) meses, considerando-se o prazo total de execução do projeto, para que as irregularidades sejam sanadas;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§ 3º - </w:t>
      </w:r>
      <w:r w:rsidRPr="008B04AE">
        <w:rPr>
          <w:rFonts w:ascii="Times New Roman" w:eastAsia="Calibri" w:hAnsi="Times New Roman" w:cs="Times New Roman"/>
          <w:szCs w:val="28"/>
        </w:rPr>
        <w:t>A suspensão do registro cessará quando a irregularidade que a motivou for considerada sanada, a juízo do CMDCA.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Seção III – Do Cancelamento: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21º - </w:t>
      </w:r>
      <w:r w:rsidRPr="008B04AE">
        <w:rPr>
          <w:rFonts w:ascii="Times New Roman" w:eastAsia="Calibri" w:hAnsi="Times New Roman" w:cs="Times New Roman"/>
          <w:szCs w:val="28"/>
        </w:rPr>
        <w:t>O registro ou inscrição será cancelado quando a entidade: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 – Deixar de atender à exigência que motivou a suspensão;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 – Quando for comunicada a sua extinção;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ab/>
        <w:t>III – Apresentar irregularidade que extrapole a penalidade de suspensão.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22º - </w:t>
      </w:r>
      <w:r w:rsidRPr="008B04AE">
        <w:rPr>
          <w:rFonts w:ascii="Times New Roman" w:eastAsia="Calibri" w:hAnsi="Times New Roman" w:cs="Times New Roman"/>
          <w:szCs w:val="28"/>
        </w:rPr>
        <w:t>Quando o registro ou inscrição for negado, suspenso ou cancelado, o CMDCA fará comunicação à autoridade judiciária e ao Conselho Tutelar.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>CAPÍTULO IX - Disposições Finais: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23º - </w:t>
      </w:r>
      <w:r w:rsidRPr="008B04AE">
        <w:rPr>
          <w:rFonts w:ascii="Times New Roman" w:eastAsia="Calibri" w:hAnsi="Times New Roman" w:cs="Times New Roman"/>
          <w:szCs w:val="28"/>
        </w:rPr>
        <w:t>À Entidade que for concedido registro, será fornecido certificado de acordo com a categoria em que for inscrita.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26º - </w:t>
      </w:r>
      <w:r w:rsidRPr="008B04AE">
        <w:rPr>
          <w:rFonts w:ascii="Times New Roman" w:eastAsia="Calibri" w:hAnsi="Times New Roman" w:cs="Times New Roman"/>
          <w:szCs w:val="28"/>
        </w:rPr>
        <w:t>Os atos de concessão, negação, suspensão ou cancelamento do registro e cadastro serão publicados em jornal de circulação local.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27º - </w:t>
      </w:r>
      <w:r w:rsidRPr="008B04AE">
        <w:rPr>
          <w:rFonts w:ascii="Times New Roman" w:eastAsia="Calibri" w:hAnsi="Times New Roman" w:cs="Times New Roman"/>
          <w:szCs w:val="28"/>
        </w:rPr>
        <w:t>Para efeito da presente Resolução, serão utilizados formulários específicos, aprovados pela Diretoria Executiva deste CMDCA.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28º - </w:t>
      </w:r>
      <w:r w:rsidRPr="008B04AE">
        <w:rPr>
          <w:rFonts w:ascii="Times New Roman" w:eastAsia="Calibri" w:hAnsi="Times New Roman" w:cs="Times New Roman"/>
          <w:szCs w:val="28"/>
        </w:rPr>
        <w:t xml:space="preserve">As entidades governamentais e </w:t>
      </w:r>
      <w:proofErr w:type="spellStart"/>
      <w:r w:rsidRPr="008B04AE">
        <w:rPr>
          <w:rFonts w:ascii="Times New Roman" w:eastAsia="Calibri" w:hAnsi="Times New Roman" w:cs="Times New Roman"/>
          <w:szCs w:val="28"/>
        </w:rPr>
        <w:t>nãogovernamentais</w:t>
      </w:r>
      <w:proofErr w:type="spellEnd"/>
      <w:r w:rsidRPr="008B04AE">
        <w:rPr>
          <w:rFonts w:ascii="Times New Roman" w:eastAsia="Calibri" w:hAnsi="Times New Roman" w:cs="Times New Roman"/>
          <w:szCs w:val="28"/>
        </w:rPr>
        <w:t xml:space="preserve"> que já executam programas de atendimento direto, de aprendizagem e de educação profissional terão o prazo de 90(noventa) dias, a partir do mês de julho de 2008, para procederem à inscrição de seus programas.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b/>
          <w:szCs w:val="28"/>
        </w:rPr>
        <w:t xml:space="preserve">Art. 29º - </w:t>
      </w:r>
      <w:r w:rsidRPr="008B04AE">
        <w:rPr>
          <w:rFonts w:ascii="Times New Roman" w:eastAsia="Calibri" w:hAnsi="Times New Roman" w:cs="Times New Roman"/>
          <w:szCs w:val="28"/>
        </w:rPr>
        <w:t>Esta Resolução entrará em vigor a partir de 16 de junho de 2008, ficando revogadas as disposições em contrário.</w:t>
      </w:r>
    </w:p>
    <w:p w:rsidR="008B04AE" w:rsidRPr="008B04AE" w:rsidRDefault="008B04AE" w:rsidP="008B04AE">
      <w:pPr>
        <w:tabs>
          <w:tab w:val="left" w:pos="1134"/>
        </w:tabs>
        <w:jc w:val="both"/>
        <w:rPr>
          <w:rFonts w:ascii="Times New Roman" w:eastAsia="Calibri" w:hAnsi="Times New Roman" w:cs="Times New Roman"/>
          <w:szCs w:val="28"/>
        </w:rPr>
      </w:pPr>
    </w:p>
    <w:p w:rsidR="008B04AE" w:rsidRPr="008B04AE" w:rsidRDefault="008B04AE" w:rsidP="008B04AE">
      <w:pPr>
        <w:tabs>
          <w:tab w:val="left" w:pos="1134"/>
        </w:tabs>
        <w:jc w:val="right"/>
        <w:rPr>
          <w:rFonts w:ascii="Times New Roman" w:eastAsia="Calibri" w:hAnsi="Times New Roman" w:cs="Times New Roman"/>
          <w:szCs w:val="28"/>
        </w:rPr>
      </w:pPr>
      <w:r w:rsidRPr="008B04AE">
        <w:rPr>
          <w:rFonts w:ascii="Times New Roman" w:eastAsia="Calibri" w:hAnsi="Times New Roman" w:cs="Times New Roman"/>
          <w:szCs w:val="28"/>
        </w:rPr>
        <w:t>SAPEZAL-MT, 16 de junho de 2008.</w:t>
      </w:r>
    </w:p>
    <w:p w:rsidR="008B04AE" w:rsidRDefault="008B04AE" w:rsidP="008B04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B04AE">
        <w:rPr>
          <w:rFonts w:ascii="Times New Roman" w:eastAsia="Calibri" w:hAnsi="Times New Roman" w:cs="Times New Roman"/>
        </w:rPr>
        <w:softHyphen/>
      </w:r>
      <w:r w:rsidRPr="008B04AE">
        <w:rPr>
          <w:rFonts w:ascii="Times New Roman" w:eastAsia="Calibri" w:hAnsi="Times New Roman" w:cs="Times New Roman"/>
        </w:rPr>
        <w:softHyphen/>
      </w:r>
      <w:r w:rsidRPr="008B04AE">
        <w:rPr>
          <w:rFonts w:ascii="Times New Roman" w:eastAsia="Calibri" w:hAnsi="Times New Roman" w:cs="Times New Roman"/>
        </w:rPr>
        <w:softHyphen/>
      </w:r>
      <w:r w:rsidRPr="008B04AE">
        <w:rPr>
          <w:rFonts w:ascii="Times New Roman" w:eastAsia="Calibri" w:hAnsi="Times New Roman" w:cs="Times New Roman"/>
        </w:rPr>
        <w:softHyphen/>
      </w:r>
    </w:p>
    <w:p w:rsidR="000127C8" w:rsidRDefault="000127C8" w:rsidP="008B04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04AE" w:rsidRPr="008B04AE" w:rsidRDefault="008B04AE" w:rsidP="008B04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B04AE">
        <w:rPr>
          <w:rFonts w:ascii="Times New Roman" w:eastAsia="Calibri" w:hAnsi="Times New Roman" w:cs="Times New Roman"/>
        </w:rPr>
        <w:t>____________________________</w:t>
      </w:r>
    </w:p>
    <w:p w:rsidR="008B04AE" w:rsidRPr="008B04AE" w:rsidRDefault="008B04AE" w:rsidP="008B04AE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8B04AE">
        <w:rPr>
          <w:rFonts w:ascii="Times New Roman" w:eastAsia="Calibri" w:hAnsi="Times New Roman" w:cs="Times New Roman"/>
        </w:rPr>
        <w:t>Cristienne</w:t>
      </w:r>
      <w:proofErr w:type="spellEnd"/>
      <w:r w:rsidRPr="008B04AE">
        <w:rPr>
          <w:rFonts w:ascii="Times New Roman" w:eastAsia="Calibri" w:hAnsi="Times New Roman" w:cs="Times New Roman"/>
        </w:rPr>
        <w:t xml:space="preserve"> Gonçalves Pereira</w:t>
      </w:r>
    </w:p>
    <w:p w:rsidR="008B04AE" w:rsidRPr="008B04AE" w:rsidRDefault="008B04AE" w:rsidP="008B04AE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</w:rPr>
      </w:pPr>
      <w:r w:rsidRPr="008B04AE">
        <w:rPr>
          <w:rFonts w:ascii="Times New Roman" w:eastAsia="Calibri" w:hAnsi="Times New Roman" w:cs="Times New Roman"/>
          <w:sz w:val="20"/>
        </w:rPr>
        <w:t>Presidente do CMDCA</w:t>
      </w:r>
    </w:p>
    <w:sectPr w:rsidR="008B04AE" w:rsidRPr="008B04AE" w:rsidSect="008B04AE">
      <w:headerReference w:type="default" r:id="rId5"/>
      <w:footerReference w:type="default" r:id="rId6"/>
      <w:pgSz w:w="11906" w:h="16838"/>
      <w:pgMar w:top="1543" w:right="1701" w:bottom="1135" w:left="1701" w:header="708" w:footer="3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72" w:rsidRDefault="000127C8" w:rsidP="007F3FA2">
    <w:pPr>
      <w:pStyle w:val="Rodap"/>
      <w:jc w:val="center"/>
    </w:pPr>
    <w:r>
      <w:t xml:space="preserve">Conselho Municipal dos Direitos da Criança e do Adolescente - </w:t>
    </w:r>
    <w:r>
      <w:t>CMDCA: Rua das Violetas, nº1230- Bairro Cidezal II Sapezal – MT CEP 78.365-000 Fone Fax: (65) 3383-2992/3245.</w:t>
    </w:r>
  </w:p>
  <w:p w:rsidR="00494272" w:rsidRDefault="000127C8" w:rsidP="007F3FA2">
    <w:pPr>
      <w:pStyle w:val="Rodap"/>
      <w:jc w:val="center"/>
    </w:pPr>
    <w:r>
      <w:t xml:space="preserve">E </w:t>
    </w:r>
    <w:proofErr w:type="spellStart"/>
    <w:r>
      <w:t>mail</w:t>
    </w:r>
    <w:proofErr w:type="spellEnd"/>
    <w:r>
      <w:t>: cmdca@sapezal.mt.gov.br</w:t>
    </w:r>
  </w:p>
  <w:p w:rsidR="00494272" w:rsidRDefault="000127C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72" w:rsidRDefault="000127C8" w:rsidP="00CE574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57446" cy="714190"/>
          <wp:effectExtent l="0" t="0" r="0" b="0"/>
          <wp:docPr id="2" name="Imagem 2" descr="C:\Users\sabrina\Documents\Ano 2015 - 1º Semestre\social - logo conselhos\log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rina\Documents\Ano 2015 - 1º Semestre\social - logo conselhos\logo CMD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8551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6A84"/>
    <w:multiLevelType w:val="multilevel"/>
    <w:tmpl w:val="4FB423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4800DFE"/>
    <w:multiLevelType w:val="hybridMultilevel"/>
    <w:tmpl w:val="7A24552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58D3AAC"/>
    <w:multiLevelType w:val="hybridMultilevel"/>
    <w:tmpl w:val="39724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8144E"/>
    <w:multiLevelType w:val="hybridMultilevel"/>
    <w:tmpl w:val="7794051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60A4BB9"/>
    <w:multiLevelType w:val="multilevel"/>
    <w:tmpl w:val="8D7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F7528FF"/>
    <w:multiLevelType w:val="multilevel"/>
    <w:tmpl w:val="8D7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2E44E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8C55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5E5757"/>
    <w:multiLevelType w:val="hybridMultilevel"/>
    <w:tmpl w:val="E1180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904FB"/>
    <w:multiLevelType w:val="multilevel"/>
    <w:tmpl w:val="32401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F022DC"/>
    <w:multiLevelType w:val="hybridMultilevel"/>
    <w:tmpl w:val="465CCDB4"/>
    <w:lvl w:ilvl="0" w:tplc="B2B43C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7F1D53CD"/>
    <w:multiLevelType w:val="multilevel"/>
    <w:tmpl w:val="4A1447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7F5F38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B04AE"/>
    <w:rsid w:val="000127C8"/>
    <w:rsid w:val="002C31A4"/>
    <w:rsid w:val="002E66EB"/>
    <w:rsid w:val="003213FB"/>
    <w:rsid w:val="004847EE"/>
    <w:rsid w:val="007E48DD"/>
    <w:rsid w:val="0089429C"/>
    <w:rsid w:val="008B04AE"/>
    <w:rsid w:val="008E4F96"/>
    <w:rsid w:val="00A651E1"/>
    <w:rsid w:val="00A82CB8"/>
    <w:rsid w:val="00BE142C"/>
    <w:rsid w:val="00C876AB"/>
    <w:rsid w:val="00C90A2E"/>
    <w:rsid w:val="00F5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E1"/>
  </w:style>
  <w:style w:type="paragraph" w:styleId="Ttulo1">
    <w:name w:val="heading 1"/>
    <w:basedOn w:val="Normal"/>
    <w:next w:val="Normal"/>
    <w:link w:val="Ttulo1Char"/>
    <w:qFormat/>
    <w:rsid w:val="008B04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B04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B04A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8B04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B04A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4AE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8B04A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B04AE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8B04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B04AE"/>
    <w:rPr>
      <w:rFonts w:ascii="Cambria" w:eastAsia="Times New Roman" w:hAnsi="Cambria" w:cs="Times New Roman"/>
    </w:rPr>
  </w:style>
  <w:style w:type="paragraph" w:styleId="NormalWeb">
    <w:name w:val="Normal (Web)"/>
    <w:basedOn w:val="Normal"/>
    <w:rsid w:val="008B04A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B04AE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4A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0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4AE"/>
  </w:style>
  <w:style w:type="paragraph" w:styleId="Rodap">
    <w:name w:val="footer"/>
    <w:basedOn w:val="Normal"/>
    <w:link w:val="RodapChar"/>
    <w:uiPriority w:val="99"/>
    <w:unhideWhenUsed/>
    <w:rsid w:val="008B0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4AE"/>
  </w:style>
  <w:style w:type="paragraph" w:styleId="Subttulo">
    <w:name w:val="Subtitle"/>
    <w:basedOn w:val="Normal"/>
    <w:link w:val="SubttuloChar"/>
    <w:qFormat/>
    <w:rsid w:val="008B04AE"/>
    <w:pPr>
      <w:spacing w:before="120" w:after="0" w:line="360" w:lineRule="auto"/>
      <w:jc w:val="center"/>
    </w:pPr>
    <w:rPr>
      <w:rFonts w:ascii="Arial" w:eastAsia="Times New Roman" w:hAnsi="Arial" w:cs="Arial"/>
      <w:b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B04AE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8B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B04A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B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2025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2</cp:revision>
  <dcterms:created xsi:type="dcterms:W3CDTF">2018-11-08T12:48:00Z</dcterms:created>
  <dcterms:modified xsi:type="dcterms:W3CDTF">2018-11-08T12:48:00Z</dcterms:modified>
</cp:coreProperties>
</file>